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Андреевского сельского поселения, работников муниципального учреждения с указанием 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 xml:space="preserve">фактических затрат на их денежное содержание </w:t>
      </w:r>
    </w:p>
    <w:p w:rsidR="001C6470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70C">
        <w:rPr>
          <w:rFonts w:ascii="Times New Roman" w:hAnsi="Times New Roman" w:cs="Times New Roman"/>
          <w:sz w:val="28"/>
          <w:szCs w:val="28"/>
        </w:rPr>
        <w:t>по состоянию на «01» апреля 201</w:t>
      </w:r>
      <w:r w:rsidR="004946AA">
        <w:rPr>
          <w:rFonts w:ascii="Times New Roman" w:hAnsi="Times New Roman" w:cs="Times New Roman"/>
          <w:sz w:val="28"/>
          <w:szCs w:val="28"/>
        </w:rPr>
        <w:t>9</w:t>
      </w:r>
      <w:r w:rsidRPr="00BB27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единица измерения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1-е число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отчетным</w:t>
            </w:r>
            <w:proofErr w:type="gramEnd"/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 органов местного самоуправления (человек), всего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муниципальных служащих органов местного самоуправления Андреевского сельского поселения (тыс. рублей) всего</w:t>
            </w:r>
          </w:p>
        </w:tc>
        <w:tc>
          <w:tcPr>
            <w:tcW w:w="3084" w:type="dxa"/>
          </w:tcPr>
          <w:p w:rsidR="00BB270C" w:rsidRDefault="004946AA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449,4</w:t>
            </w:r>
            <w:r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Из них: выборная должность</w:t>
            </w:r>
          </w:p>
        </w:tc>
        <w:tc>
          <w:tcPr>
            <w:tcW w:w="3084" w:type="dxa"/>
          </w:tcPr>
          <w:p w:rsidR="00BB270C" w:rsidRDefault="004946AA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175,4</w:t>
            </w:r>
            <w:r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70C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3084" w:type="dxa"/>
          </w:tcPr>
          <w:p w:rsidR="00BB270C" w:rsidRDefault="004946AA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  <w:r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  <w:tr w:rsidR="00BB270C" w:rsidTr="00BB270C">
        <w:tc>
          <w:tcPr>
            <w:tcW w:w="6487" w:type="dxa"/>
          </w:tcPr>
          <w:p w:rsidR="00BB270C" w:rsidRDefault="00BB270C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 муниципальн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ого 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енного </w:t>
            </w:r>
            <w:r w:rsidR="00CF74B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084" w:type="dxa"/>
          </w:tcPr>
          <w:p w:rsidR="00BB270C" w:rsidRDefault="004946AA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B270C" w:rsidTr="00BB270C">
        <w:tc>
          <w:tcPr>
            <w:tcW w:w="6487" w:type="dxa"/>
          </w:tcPr>
          <w:p w:rsidR="00BB270C" w:rsidRDefault="00CF74B2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муниципального казенного учреждения </w:t>
            </w:r>
            <w:r w:rsidRPr="00CF74B2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084" w:type="dxa"/>
          </w:tcPr>
          <w:p w:rsidR="00BB270C" w:rsidRDefault="004946AA" w:rsidP="00BB27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430,5</w:t>
            </w:r>
            <w:r w:rsidRPr="004946A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</w:tr>
    </w:tbl>
    <w:p w:rsidR="00BB270C" w:rsidRDefault="00BB270C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6AA" w:rsidRPr="00BB270C" w:rsidRDefault="004946AA" w:rsidP="00BB2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6AA">
        <w:rPr>
          <w:rFonts w:ascii="Times New Roman" w:hAnsi="Times New Roman" w:cs="Times New Roman"/>
          <w:sz w:val="28"/>
          <w:szCs w:val="28"/>
        </w:rPr>
        <w:t xml:space="preserve">* - в сумму входит заработная плата и </w:t>
      </w:r>
      <w:r>
        <w:rPr>
          <w:rFonts w:ascii="Times New Roman" w:hAnsi="Times New Roman" w:cs="Times New Roman"/>
          <w:sz w:val="28"/>
          <w:szCs w:val="28"/>
        </w:rPr>
        <w:t>30,2%</w:t>
      </w:r>
      <w:bookmarkStart w:id="0" w:name="_GoBack"/>
      <w:bookmarkEnd w:id="0"/>
      <w:r w:rsidRPr="004946AA">
        <w:rPr>
          <w:rFonts w:ascii="Times New Roman" w:hAnsi="Times New Roman" w:cs="Times New Roman"/>
          <w:sz w:val="28"/>
          <w:szCs w:val="28"/>
        </w:rPr>
        <w:t xml:space="preserve"> начисления на нее в фонды</w:t>
      </w:r>
    </w:p>
    <w:sectPr w:rsidR="004946AA" w:rsidRPr="00BB2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85F"/>
    <w:rsid w:val="001C6470"/>
    <w:rsid w:val="004946AA"/>
    <w:rsid w:val="0077385F"/>
    <w:rsid w:val="009A79B5"/>
    <w:rsid w:val="00BB270C"/>
    <w:rsid w:val="00CF74B2"/>
    <w:rsid w:val="00E1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2019-04-16T02:26:00Z</dcterms:created>
  <dcterms:modified xsi:type="dcterms:W3CDTF">2019-04-16T02:26:00Z</dcterms:modified>
</cp:coreProperties>
</file>