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96" w:rsidRPr="00107396" w:rsidRDefault="00107396" w:rsidP="00107396">
      <w:pPr>
        <w:shd w:val="clear" w:color="auto" w:fill="FFFFFF"/>
        <w:spacing w:after="150" w:line="259" w:lineRule="atLeast"/>
        <w:outlineLvl w:val="0"/>
        <w:rPr>
          <w:rFonts w:ascii="Arial" w:hAnsi="Arial" w:cs="Arial"/>
          <w:color w:val="000000"/>
          <w:kern w:val="36"/>
          <w:sz w:val="36"/>
          <w:szCs w:val="36"/>
        </w:rPr>
      </w:pPr>
      <w:r w:rsidRPr="00107396">
        <w:rPr>
          <w:rFonts w:ascii="Arial" w:hAnsi="Arial" w:cs="Arial"/>
          <w:color w:val="000000"/>
          <w:kern w:val="36"/>
          <w:sz w:val="36"/>
          <w:szCs w:val="36"/>
        </w:rPr>
        <w:t>Не забывайте о мерах пожарной безопасности в быту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Уважаемые жители, помните и соблюдайте правила пожарной безопасности!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 xml:space="preserve">При пользовании электроэнергией, включайте в электросеть только исправные электроприборы при наличии несгораемой подставки. Не размещайте включенные электроприборы близко к </w:t>
      </w:r>
      <w:proofErr w:type="gramStart"/>
      <w:r w:rsidRPr="00107396">
        <w:rPr>
          <w:rFonts w:ascii="Arial" w:hAnsi="Arial" w:cs="Arial"/>
          <w:color w:val="000000"/>
          <w:sz w:val="18"/>
          <w:szCs w:val="18"/>
        </w:rPr>
        <w:t>сгораемым</w:t>
      </w:r>
      <w:proofErr w:type="gramEnd"/>
      <w:r w:rsidRPr="00107396">
        <w:rPr>
          <w:rFonts w:ascii="Arial" w:hAnsi="Arial" w:cs="Arial"/>
          <w:color w:val="000000"/>
          <w:sz w:val="18"/>
          <w:szCs w:val="18"/>
        </w:rPr>
        <w:t xml:space="preserve"> предметам и деревянным конструкциям.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Следите, чтобы электрические лампы не касались бумажных и тканевых абажуров.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Не забывайте, уходя из дома, выключать электроосвещение. Все электроприборы, в том числе и телевизор, радиоприемник, музыкальный центр и другие (кроме холодильника), отключите от розетки.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Не применяйте удлинителей кустарного изготовления.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Не допускайте одновременного включения в электросеть нескольких мощных потребителей электроэнергии (электроплита, электрокамин, чайник и др.), вызывающих перегрузку электросети.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Опасно попадание воды на электропровода. Не следует заклеивать их обоями, подвешивать на гвозди, оттягивать, завязывать в узлы. Применять ветхие соединительные шнуры, удлинители. Крайне опасно использовать неисправные выключатели, розетки, вилки, оголенные провода, соединять провода при помощи скрутки.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Серьезную опасность представляет использование нестандартных самодельных предохранителей («жучков») Электросеть от перегрузок и коротких замыканий защищают предохранители только заводского изготовления.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Следите за исправностью и чистотой всех электробытовых приборов. Монтаж электропроводки и её ремонт доверяйте только специалистам.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Не забывайте, что газ взрывоопасен всегда. Нельзя при наличии запаха газа в квартире включать электроосвещение, зажигать спички, курить, применять открытый огонь. В этом случае необходимо немедленно вызвать аварийную службу и до ее прибытия тщательно проветрить помещения.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Открывая кран газопровода, следует проверить, закрыты ли краны у газовых приборов. Перед тем, как зажечь газовую горелку, нужно зажечь спичку, а затем открывать кран горелки. Следите, чтобы закипающая жидкость не заливала пламени горелки, а под посуду с широким днищем надо подставлять кольцо с высокими ребрами. Недопустимо оставлять включенными газовые приборы без присмотра. Над газовой плитой нельзя сушить белье.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0" w:name="_GoBack"/>
      <w:bookmarkEnd w:id="0"/>
      <w:r w:rsidRPr="00107396">
        <w:rPr>
          <w:rFonts w:ascii="Arial" w:hAnsi="Arial" w:cs="Arial"/>
          <w:color w:val="000000"/>
          <w:sz w:val="18"/>
          <w:szCs w:val="18"/>
        </w:rPr>
        <w:t>Наибольшее число пожаров в квартирах происходит от неосторожности при курении. Особую опасность представляет курение в постели, особенно лиц, находящихся в нетрезвом состоянии.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107396">
        <w:rPr>
          <w:rFonts w:ascii="Arial" w:hAnsi="Arial" w:cs="Arial"/>
          <w:color w:val="000000"/>
          <w:sz w:val="18"/>
          <w:szCs w:val="18"/>
        </w:rPr>
        <w:t>Не оставляйте детей дома одних, когда горит газовая плита, топится камин, печь или включены электроприборы. Храните спички в местах, недоступных для детей. Шалость детей со спичками - частая причина пожаров.</w:t>
      </w:r>
      <w:r>
        <w:rPr>
          <w:rFonts w:ascii="Arial" w:hAnsi="Arial" w:cs="Arial"/>
          <w:color w:val="000000"/>
          <w:sz w:val="18"/>
          <w:szCs w:val="18"/>
        </w:rPr>
        <w:t xml:space="preserve"> Ле</w:t>
      </w:r>
      <w:r w:rsidRPr="00107396">
        <w:rPr>
          <w:rFonts w:ascii="Arial" w:hAnsi="Arial" w:cs="Arial"/>
          <w:color w:val="000000"/>
          <w:sz w:val="18"/>
          <w:szCs w:val="18"/>
        </w:rPr>
        <w:t>стничная клетка, коридор, запасной выход относятся к путям эвакуации на случай пожара. Не разрешается под лестничными маршами устраивать кладовки, загромождать коридор, забивать или загромождать запасной выход. Следует содержать подвалы и чердаки в чистоте. Не возводите различного рода постройки и пристройки во дворе дома, в коридоре, идущем от лестничной клетки к квартире, не складывать и не хранить различные вещи мебель.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 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t>В случае пожара или появления дыма, немедленно сообщите в пожарно-спасательную службу по телефону «101».</w:t>
      </w:r>
    </w:p>
    <w:p w:rsidR="00107396" w:rsidRPr="00107396" w:rsidRDefault="00107396" w:rsidP="00107396">
      <w:pPr>
        <w:shd w:val="clear" w:color="auto" w:fill="FFFFFF"/>
        <w:spacing w:before="150" w:after="150" w:line="306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 w:rsidRPr="00107396">
        <w:rPr>
          <w:rFonts w:ascii="Arial" w:hAnsi="Arial" w:cs="Arial"/>
          <w:color w:val="000000"/>
          <w:sz w:val="18"/>
          <w:szCs w:val="18"/>
        </w:rPr>
        <w:lastRenderedPageBreak/>
        <w:t> </w:t>
      </w:r>
    </w:p>
    <w:p w:rsidR="007925E2" w:rsidRDefault="007925E2"/>
    <w:sectPr w:rsidR="0079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96"/>
    <w:rsid w:val="00107396"/>
    <w:rsid w:val="0079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073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07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073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07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19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2015-02-23T07:20:00Z</dcterms:created>
  <dcterms:modified xsi:type="dcterms:W3CDTF">2015-02-23T07:21:00Z</dcterms:modified>
</cp:coreProperties>
</file>