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115" w:rsidRDefault="00912115" w:rsidP="00912115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ПАМЯТКА НАСЕЛЕНИЮ</w:t>
      </w:r>
    </w:p>
    <w:p w:rsidR="00912115" w:rsidRDefault="00912115" w:rsidP="00912115">
      <w:pPr>
        <w:ind w:firstLine="708"/>
        <w:jc w:val="both"/>
        <w:rPr>
          <w:b/>
          <w:u w:val="single"/>
        </w:rPr>
      </w:pPr>
    </w:p>
    <w:p w:rsidR="00912115" w:rsidRPr="00912115" w:rsidRDefault="00912115" w:rsidP="00912115">
      <w:pPr>
        <w:ind w:firstLine="708"/>
        <w:jc w:val="both"/>
      </w:pPr>
      <w:r w:rsidRPr="00912115">
        <w:rPr>
          <w:b/>
          <w:u w:val="single"/>
        </w:rPr>
        <w:t>Грипп птиц</w:t>
      </w:r>
      <w:r w:rsidRPr="00912115">
        <w:rPr>
          <w:b/>
        </w:rPr>
        <w:t xml:space="preserve"> </w:t>
      </w:r>
      <w:r w:rsidRPr="00912115">
        <w:t>– острое вирусное заболевание птицы и человека.</w:t>
      </w:r>
    </w:p>
    <w:p w:rsidR="00912115" w:rsidRPr="00912115" w:rsidRDefault="00912115" w:rsidP="00912115">
      <w:pPr>
        <w:jc w:val="both"/>
        <w:rPr>
          <w:rStyle w:val="a3"/>
          <w:color w:val="000000"/>
          <w:bdr w:val="none" w:sz="0" w:space="0" w:color="auto" w:frame="1"/>
        </w:rPr>
      </w:pPr>
      <w:r w:rsidRPr="00912115">
        <w:rPr>
          <w:rStyle w:val="a3"/>
          <w:color w:val="000000"/>
          <w:bdr w:val="none" w:sz="0" w:space="0" w:color="auto" w:frame="1"/>
        </w:rPr>
        <w:t>Источником заражения</w:t>
      </w:r>
      <w:r w:rsidRPr="00912115">
        <w:rPr>
          <w:rStyle w:val="apple-converted-space"/>
          <w:color w:val="000000"/>
        </w:rPr>
        <w:t xml:space="preserve"> </w:t>
      </w:r>
      <w:r w:rsidRPr="00912115">
        <w:rPr>
          <w:color w:val="000000"/>
        </w:rPr>
        <w:t>являются больные птицы, выделяющие вирус с истечениями из носа, рта, экскрементами, яйцом, а также переболевшие птицы. Заражение, в основном, происходит респираторным (дыхательным) путем, но возможно внедрение вируса через пищеварительный тракт (при поедании зараженных кормов) и через слизистую оболочку глаза.</w:t>
      </w:r>
    </w:p>
    <w:p w:rsidR="00912115" w:rsidRPr="00912115" w:rsidRDefault="00912115" w:rsidP="00912115">
      <w:pPr>
        <w:ind w:firstLine="708"/>
        <w:jc w:val="both"/>
        <w:rPr>
          <w:b/>
          <w:color w:val="000000"/>
        </w:rPr>
      </w:pPr>
      <w:r w:rsidRPr="00912115">
        <w:rPr>
          <w:rStyle w:val="a3"/>
          <w:b/>
          <w:i w:val="0"/>
          <w:color w:val="000000"/>
          <w:bdr w:val="none" w:sz="0" w:space="0" w:color="auto" w:frame="1"/>
        </w:rPr>
        <w:t xml:space="preserve">Лечение </w:t>
      </w:r>
      <w:r w:rsidRPr="00912115">
        <w:rPr>
          <w:b/>
          <w:color w:val="000000"/>
        </w:rPr>
        <w:t>не разработано и нецелесообразно</w:t>
      </w:r>
      <w:r w:rsidRPr="00912115">
        <w:rPr>
          <w:color w:val="000000"/>
        </w:rPr>
        <w:t xml:space="preserve">. </w:t>
      </w:r>
      <w:r w:rsidRPr="00912115">
        <w:rPr>
          <w:b/>
          <w:color w:val="000000"/>
        </w:rPr>
        <w:t>Ввиду опасности распространения возбудителя больную птицу уничтожают.</w:t>
      </w:r>
    </w:p>
    <w:p w:rsidR="00912115" w:rsidRDefault="00912115" w:rsidP="00912115">
      <w:pPr>
        <w:jc w:val="both"/>
        <w:rPr>
          <w:u w:val="single"/>
        </w:rPr>
      </w:pPr>
      <w:r w:rsidRPr="00912115">
        <w:t xml:space="preserve">Болезнь среди домашней птицы может протекать бессимптомно, либо в молниеносной форме, вызывая быструю гибель птицы от поражения внутренних органов. В последнем случае у заболевших птиц отмечаются необычное поведение, нарушение координации движений, отсутствие реакции на внешние раздражители и угнетенное состояние. </w:t>
      </w:r>
      <w:r w:rsidRPr="00912115">
        <w:rPr>
          <w:u w:val="single"/>
        </w:rPr>
        <w:t>Отмечается опухание и почернение гребня, синюшность сережек, отечность подкожной клетчатки области головы и шеи. Гибель птицы наступает в течение 24-72 часов</w:t>
      </w:r>
    </w:p>
    <w:p w:rsidR="00912115" w:rsidRPr="00912115" w:rsidRDefault="00912115" w:rsidP="00912115">
      <w:pPr>
        <w:jc w:val="both"/>
        <w:rPr>
          <w:u w:val="single"/>
        </w:rPr>
      </w:pPr>
    </w:p>
    <w:p w:rsidR="00912115" w:rsidRPr="00912115" w:rsidRDefault="00912115" w:rsidP="00912115">
      <w:pPr>
        <w:jc w:val="center"/>
        <w:rPr>
          <w:b/>
          <w:u w:val="single"/>
        </w:rPr>
      </w:pPr>
      <w:r w:rsidRPr="00912115">
        <w:rPr>
          <w:b/>
          <w:bCs/>
          <w:u w:val="single"/>
        </w:rPr>
        <w:t>Симптомы заболевания гриппом птиц у человека</w:t>
      </w:r>
    </w:p>
    <w:p w:rsidR="00912115" w:rsidRPr="00912115" w:rsidRDefault="00912115" w:rsidP="00912115">
      <w:pPr>
        <w:ind w:firstLine="708"/>
        <w:jc w:val="both"/>
      </w:pPr>
      <w:r w:rsidRPr="00912115">
        <w:t xml:space="preserve">Заболевание птичьим гриппом начинается остро с озноба, повышения температуры до +38 градусов С и выше, мышечных и головных болей, болей в горле. Возможен водянистый жидкий стул, многократная рвота. Состояние быстро ухудшается. Через 2-3 дня появляется влажный кашель, часто с примесью крови, одышка. </w:t>
      </w:r>
    </w:p>
    <w:p w:rsidR="00912115" w:rsidRPr="00912115" w:rsidRDefault="00912115" w:rsidP="00912115">
      <w:pPr>
        <w:jc w:val="both"/>
        <w:rPr>
          <w:b/>
          <w:color w:val="333366"/>
        </w:rPr>
      </w:pPr>
      <w:r w:rsidRPr="00912115">
        <w:rPr>
          <w:b/>
        </w:rPr>
        <w:t>Как защитить себя от птичьего гриппа?</w:t>
      </w:r>
    </w:p>
    <w:p w:rsidR="00912115" w:rsidRPr="00912115" w:rsidRDefault="00912115" w:rsidP="00912115">
      <w:pPr>
        <w:jc w:val="both"/>
      </w:pPr>
      <w:r w:rsidRPr="00912115">
        <w:rPr>
          <w:color w:val="333366"/>
        </w:rPr>
        <w:t xml:space="preserve">1. </w:t>
      </w:r>
      <w:r w:rsidRPr="00912115">
        <w:t>Избегать непосредственного контакта с дикой птицей в местах массового скопления птицы на открытых водоемах.</w:t>
      </w:r>
    </w:p>
    <w:p w:rsidR="00912115" w:rsidRPr="00912115" w:rsidRDefault="00912115" w:rsidP="00912115">
      <w:pPr>
        <w:jc w:val="both"/>
      </w:pPr>
      <w:r w:rsidRPr="00912115">
        <w:t>2. Не приносить домой больную птицу (голубей, уток).</w:t>
      </w:r>
    </w:p>
    <w:p w:rsidR="00912115" w:rsidRPr="00912115" w:rsidRDefault="00912115" w:rsidP="00912115">
      <w:pPr>
        <w:jc w:val="both"/>
      </w:pPr>
      <w:r w:rsidRPr="00912115">
        <w:t>3. Строго соблюдать правила личной гигиены, чаще мыть руки (вирус уничтожается горячей водой и мылом).</w:t>
      </w:r>
    </w:p>
    <w:p w:rsidR="00912115" w:rsidRPr="00912115" w:rsidRDefault="00912115" w:rsidP="00912115">
      <w:pPr>
        <w:jc w:val="both"/>
      </w:pPr>
      <w:r w:rsidRPr="00912115">
        <w:t>4. Не рекомендуется покупать для питания мясо птицы, яйца в местах несанкционированной торговли.</w:t>
      </w:r>
    </w:p>
    <w:p w:rsidR="00912115" w:rsidRPr="00912115" w:rsidRDefault="00912115" w:rsidP="00912115">
      <w:pPr>
        <w:jc w:val="both"/>
        <w:rPr>
          <w:b/>
        </w:rPr>
      </w:pPr>
      <w:r w:rsidRPr="00912115">
        <w:rPr>
          <w:b/>
        </w:rPr>
        <w:t>Как защитить свою птицу?</w:t>
      </w:r>
    </w:p>
    <w:p w:rsidR="00912115" w:rsidRPr="00912115" w:rsidRDefault="00912115" w:rsidP="00912115">
      <w:pPr>
        <w:jc w:val="both"/>
      </w:pPr>
      <w:r w:rsidRPr="00912115">
        <w:t>- обязательно регистрировать в администрации сельского поселения и учреждении государственной ветеринарной службы всю домашнюю птицу, голубей и другую птицу, содержащуюся на подворьях.</w:t>
      </w:r>
    </w:p>
    <w:p w:rsidR="00912115" w:rsidRPr="00912115" w:rsidRDefault="00912115" w:rsidP="00912115">
      <w:pPr>
        <w:jc w:val="both"/>
      </w:pPr>
      <w:r w:rsidRPr="00912115">
        <w:t>-не допускать выгул домашней птицы за пределы дворовой территории, исключить контакт домашней птицы с дикими птицами, особенно водоплавающими.</w:t>
      </w:r>
      <w:r w:rsidRPr="00912115">
        <w:br/>
        <w:t>- осуществлять куплю-продажу птицы в местах санкционированной торговли при наличии ветеринарных сопроводительных документов на неё.</w:t>
      </w:r>
      <w:r w:rsidRPr="00912115">
        <w:br/>
        <w:t>- содержать территории и строения для содержания животных и птицы в чистоте.</w:t>
      </w:r>
    </w:p>
    <w:p w:rsidR="00912115" w:rsidRPr="00912115" w:rsidRDefault="00912115" w:rsidP="00912115">
      <w:pPr>
        <w:jc w:val="both"/>
      </w:pPr>
      <w:r w:rsidRPr="00912115">
        <w:t>- обеспечить засетчивание окон и дверей, исключающих возможность попадания дикой и синантропной птицы в помещения для хранения кормов и содержания птицы.</w:t>
      </w:r>
    </w:p>
    <w:p w:rsidR="00912115" w:rsidRPr="00912115" w:rsidRDefault="00912115" w:rsidP="00912115">
      <w:pPr>
        <w:jc w:val="both"/>
      </w:pPr>
      <w:r w:rsidRPr="00912115">
        <w:t xml:space="preserve">- хранить корма для домашней и декоративной птицы в плотно закрытых водонепроницаемых емкостях, недоступных для контакта с дикой птицей. </w:t>
      </w:r>
    </w:p>
    <w:p w:rsidR="00FE0690" w:rsidRDefault="00FE0690"/>
    <w:p w:rsidR="00912115" w:rsidRDefault="00912115"/>
    <w:p w:rsidR="00912115" w:rsidRPr="00912115" w:rsidRDefault="00912115">
      <w:pPr>
        <w:rPr>
          <w:b/>
        </w:rPr>
      </w:pPr>
      <w:r w:rsidRPr="00912115">
        <w:rPr>
          <w:b/>
        </w:rPr>
        <w:t>По вопросам оказания ветеринарной помощи животным Вы можете обращаться в ветеринарную лечебницу Омского района по адресу: г. Омск, ул. Куйбышева, 131 А</w:t>
      </w:r>
    </w:p>
    <w:p w:rsidR="00912115" w:rsidRPr="00912115" w:rsidRDefault="00912115">
      <w:pPr>
        <w:rPr>
          <w:b/>
        </w:rPr>
      </w:pPr>
      <w:r w:rsidRPr="00912115">
        <w:rPr>
          <w:b/>
        </w:rPr>
        <w:t xml:space="preserve">Телефон </w:t>
      </w:r>
      <w:bookmarkStart w:id="0" w:name="_GoBack"/>
      <w:bookmarkEnd w:id="0"/>
      <w:r w:rsidRPr="00912115">
        <w:rPr>
          <w:b/>
        </w:rPr>
        <w:t>лечебницы 8 (3812) 36-19-77,</w:t>
      </w:r>
    </w:p>
    <w:p w:rsidR="00912115" w:rsidRPr="00912115" w:rsidRDefault="00912115">
      <w:pPr>
        <w:rPr>
          <w:b/>
        </w:rPr>
      </w:pPr>
      <w:r w:rsidRPr="00912115">
        <w:rPr>
          <w:b/>
        </w:rPr>
        <w:t>Телефон лаборатории ветеринарной диагностики 8 (3812) 36-19-94</w:t>
      </w:r>
    </w:p>
    <w:p w:rsidR="00912115" w:rsidRPr="00912115" w:rsidRDefault="00912115">
      <w:pPr>
        <w:rPr>
          <w:b/>
        </w:rPr>
      </w:pPr>
    </w:p>
    <w:p w:rsidR="00912115" w:rsidRPr="00912115" w:rsidRDefault="00912115">
      <w:pPr>
        <w:rPr>
          <w:b/>
        </w:rPr>
      </w:pPr>
      <w:r w:rsidRPr="00912115">
        <w:rPr>
          <w:b/>
        </w:rPr>
        <w:t>Время работы: понедельник-пятница с 8.00 до 16.30</w:t>
      </w:r>
    </w:p>
    <w:p w:rsidR="00912115" w:rsidRPr="00912115" w:rsidRDefault="00912115">
      <w:pPr>
        <w:rPr>
          <w:b/>
        </w:rPr>
      </w:pPr>
      <w:r w:rsidRPr="00912115">
        <w:rPr>
          <w:b/>
        </w:rPr>
        <w:t>Обед: с 12.30 до 13.00</w:t>
      </w:r>
    </w:p>
    <w:sectPr w:rsidR="00912115" w:rsidRPr="0091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15"/>
    <w:rsid w:val="00912115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556A"/>
  <w15:chartTrackingRefBased/>
  <w15:docId w15:val="{7466B20F-1321-41F3-BC49-82DF8ED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12115"/>
    <w:rPr>
      <w:i/>
      <w:iCs/>
    </w:rPr>
  </w:style>
  <w:style w:type="character" w:customStyle="1" w:styleId="apple-converted-space">
    <w:name w:val="apple-converted-space"/>
    <w:basedOn w:val="a0"/>
    <w:rsid w:val="0091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Областной центр ветеринарного обеспечения</dc:creator>
  <cp:keywords/>
  <dc:description/>
  <cp:lastModifiedBy>Областной центр ветеринарного обеспечения</cp:lastModifiedBy>
  <cp:revision>1</cp:revision>
  <dcterms:created xsi:type="dcterms:W3CDTF">2018-04-12T09:57:00Z</dcterms:created>
  <dcterms:modified xsi:type="dcterms:W3CDTF">2018-04-12T10:01:00Z</dcterms:modified>
</cp:coreProperties>
</file>