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8F" w:rsidRDefault="00F1068F" w:rsidP="00F1068F">
      <w:pPr>
        <w:spacing w:after="25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НАСЕЛЕНИЯ</w:t>
      </w:r>
    </w:p>
    <w:p w:rsidR="00F1068F" w:rsidRDefault="009366D4" w:rsidP="00F06B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Заразный узелковый дерматит крупного рогатого скота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распространяющаяся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инфекционная болезнь крупного рогатого скот</w:t>
      </w:r>
      <w:r w:rsidR="00F1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характеризующая</w:t>
      </w:r>
      <w:r w:rsidR="00F1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повышением температуры тела животного до 42</w:t>
      </w:r>
      <w:r w:rsidR="00F1068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0 </w:t>
      </w:r>
      <w:r w:rsidR="00F1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поражением лимфатической системы, </w:t>
      </w:r>
      <w:r w:rsidR="00F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снижением продуктивности, резким исхуданием животных, 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отеками подкожной клетчатки, образованием кожных узлов, поражением глаз и слизистых оболочек органов дыхания и пищеварения.</w:t>
      </w:r>
    </w:p>
    <w:p w:rsidR="00F06B25" w:rsidRDefault="009366D4" w:rsidP="00F06B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Возбудителем заразного узелкового дерматита являе</w:t>
      </w:r>
      <w:r w:rsidR="00F1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вирус.</w:t>
      </w:r>
      <w:r w:rsidR="00F06B25" w:rsidRPr="00F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B25"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инфекции являются больные и </w:t>
      </w:r>
      <w:r w:rsidR="00F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скрытно</w:t>
      </w:r>
      <w:r w:rsidR="00F06B25"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переболевшие восприимчивые животные. </w:t>
      </w:r>
    </w:p>
    <w:p w:rsidR="009366D4" w:rsidRPr="009366D4" w:rsidRDefault="00F06B25" w:rsidP="00F06B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Возбудитель выделяется с выдыхаемым воздухом, слюной, истечениями из носа, рта и глаз, через пораженные кожные покровы, спермой и молоком</w:t>
      </w:r>
    </w:p>
    <w:p w:rsidR="009366D4" w:rsidRPr="009366D4" w:rsidRDefault="009366D4" w:rsidP="00F06B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Возбудитель может передаваться путем прямых и непрямых контактов больных и здоровых восприимчивых животных. Основным путем распространения возбудителя является его механический перенос членистоногими различных видов</w:t>
      </w:r>
      <w:r w:rsidR="00AB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(насекомые)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Заражение восприимчивых животных также возможно через </w:t>
      </w:r>
      <w:r w:rsidR="00AB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зараженные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возбудителем корма, воду, воздух, объекты окружающей среды, поверхности помещений, оборудования, транспортных и технических средств, через </w:t>
      </w:r>
      <w:r w:rsidR="00AB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зараженные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 и сперму.</w:t>
      </w:r>
    </w:p>
    <w:p w:rsidR="009366D4" w:rsidRDefault="009366D4" w:rsidP="00F06B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Инкубационный период</w:t>
      </w:r>
      <w:r w:rsidR="00F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(развитие болезни в организме)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заразном узелковом дерматите крупного рогатого скота составляет не более 7 дней.</w:t>
      </w:r>
    </w:p>
    <w:p w:rsidR="00F06B25" w:rsidRPr="009366D4" w:rsidRDefault="00F06B25" w:rsidP="00F06B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погибает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температуре 55°С в течение 2 часов, а при 65°С - в течение 30 минут.</w:t>
      </w:r>
    </w:p>
    <w:p w:rsidR="009366D4" w:rsidRPr="009366D4" w:rsidRDefault="009366D4" w:rsidP="00F06B25">
      <w:pPr>
        <w:spacing w:after="12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Профилактические мероприятия</w:t>
      </w:r>
    </w:p>
    <w:p w:rsidR="009366D4" w:rsidRPr="009366D4" w:rsidRDefault="009366D4" w:rsidP="00F06B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возникновения и распространения заразного узелкового дерматита крупного рогатого скота физические и юридические лица, являющиеся собственниками (владельцами) восприимчивых животных (далее - владельцы восприимчивых животных), обязаны:</w:t>
      </w:r>
    </w:p>
    <w:p w:rsidR="009366D4" w:rsidRPr="009366D4" w:rsidRDefault="009366D4" w:rsidP="00F06B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Ветеринарные правила содержания крупного рогатого скота в целях его воспроизводства, выращивания и реализации;</w:t>
      </w:r>
    </w:p>
    <w:p w:rsidR="009366D4" w:rsidRPr="009366D4" w:rsidRDefault="009366D4" w:rsidP="00F06B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загрязнения окружающей среды отходами животноводства;</w:t>
      </w:r>
    </w:p>
    <w:p w:rsidR="009366D4" w:rsidRPr="009366D4" w:rsidRDefault="009366D4" w:rsidP="00F06B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смешивания восприимчивых животных из разных стад при их выпасе и водопое;</w:t>
      </w:r>
    </w:p>
    <w:p w:rsidR="009366D4" w:rsidRPr="009366D4" w:rsidRDefault="009366D4" w:rsidP="00F06B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по требованиям специалистов</w:t>
      </w:r>
      <w:r w:rsidR="001C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ветеринарной лечебницы Омского района БУ «ОЦВО»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восприимчивых животных для осмотра;</w:t>
      </w:r>
    </w:p>
    <w:p w:rsidR="009366D4" w:rsidRPr="009366D4" w:rsidRDefault="009366D4" w:rsidP="00F06B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24 часов извещать специалистов </w:t>
      </w:r>
      <w:r w:rsidR="001C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ветеринарной лечебницы Омского района БУ «ОЦВО»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 всех случаях заболевания или изменения поведения восприимчивых животных, указывающего на возможное заболевание;</w:t>
      </w:r>
    </w:p>
    <w:p w:rsidR="009366D4" w:rsidRPr="009366D4" w:rsidRDefault="009366D4" w:rsidP="00F06B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 прибытия специалистов </w:t>
      </w:r>
      <w:r w:rsidR="001C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ветеринарной службы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меры по изоляции подозреваемых в заболевании восприимчивых животных, а также всех восприимчивых животных, находившихся в одном помещении с подозреваемыми в заболевании восприимчивыми животными, которые могли контактировать с ними, обеспечить изоляцию трупов павших восприимчивых животных в том же помещении, в котором они находились;</w:t>
      </w:r>
    </w:p>
    <w:p w:rsidR="009366D4" w:rsidRPr="009366D4" w:rsidRDefault="009366D4" w:rsidP="00F06B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требования специалистов </w:t>
      </w:r>
      <w:r w:rsidR="001C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ветеринарной службы</w:t>
      </w: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организациях и их обособленных подразделениях, в которых содержатся восприимчивые животные (далее - хозяйства) противоэпизоотических и других мероприятий, предусмотренных Правила</w:t>
      </w:r>
      <w:r w:rsidR="00F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9366D4" w:rsidRPr="009366D4" w:rsidRDefault="009366D4" w:rsidP="002D78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заразного узелкового дерматита крупного рогатого скота проводится вакцинация восприимчивых животных против заразного узелкового дерматита крупного рогатого скота вакцинами</w:t>
      </w:r>
      <w:r w:rsidR="002D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приобретаются за счёт владельцев животных.</w:t>
      </w:r>
    </w:p>
    <w:p w:rsidR="00CE0251" w:rsidRDefault="009B3671" w:rsidP="00CE02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E0251" w:rsidRPr="00DD0A40">
        <w:rPr>
          <w:b/>
          <w:color w:val="000000"/>
          <w:sz w:val="28"/>
          <w:szCs w:val="28"/>
          <w:u w:val="single"/>
        </w:rPr>
        <w:t>Помните</w:t>
      </w:r>
      <w:r w:rsidR="00CE0251" w:rsidRPr="00CA39B6">
        <w:rPr>
          <w:color w:val="000000"/>
          <w:sz w:val="28"/>
          <w:szCs w:val="28"/>
          <w:u w:val="single"/>
        </w:rPr>
        <w:t xml:space="preserve">: </w:t>
      </w:r>
      <w:r w:rsidR="00CE0251" w:rsidRPr="00C07B3A">
        <w:rPr>
          <w:b/>
          <w:color w:val="000000"/>
          <w:sz w:val="28"/>
          <w:szCs w:val="28"/>
          <w:u w:val="single"/>
        </w:rPr>
        <w:t>выполнение вышеуказанных рекомендаций позволит избежать заноса</w:t>
      </w:r>
      <w:r w:rsidR="00CE0251">
        <w:rPr>
          <w:b/>
          <w:color w:val="000000"/>
          <w:sz w:val="28"/>
          <w:szCs w:val="28"/>
          <w:u w:val="single"/>
        </w:rPr>
        <w:t xml:space="preserve"> заразного узелкового дерматита</w:t>
      </w:r>
      <w:r w:rsidR="00CE0251" w:rsidRPr="00C07B3A">
        <w:rPr>
          <w:b/>
          <w:color w:val="000000"/>
          <w:sz w:val="28"/>
          <w:szCs w:val="28"/>
          <w:u w:val="single"/>
        </w:rPr>
        <w:t xml:space="preserve"> на территории ваших подворий, сохранит поголовье </w:t>
      </w:r>
      <w:r w:rsidR="00CE0251">
        <w:rPr>
          <w:b/>
          <w:color w:val="000000"/>
          <w:sz w:val="28"/>
          <w:szCs w:val="28"/>
          <w:u w:val="single"/>
        </w:rPr>
        <w:t>крупного рогатого скота</w:t>
      </w:r>
      <w:r w:rsidR="00CE0251" w:rsidRPr="00C07B3A">
        <w:rPr>
          <w:b/>
          <w:color w:val="000000"/>
          <w:sz w:val="28"/>
          <w:szCs w:val="28"/>
          <w:u w:val="single"/>
        </w:rPr>
        <w:t xml:space="preserve"> от заболевания и предотвратит экономические убытки, позволит вам избежать материальной, административной и уголовной ответственности.</w:t>
      </w:r>
    </w:p>
    <w:p w:rsidR="00B2072F" w:rsidRPr="00EA52BF" w:rsidRDefault="00B2072F" w:rsidP="00CE02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B2072F" w:rsidRPr="00B2072F" w:rsidRDefault="00B2072F" w:rsidP="00B2072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оказания ветеринарной помощи животным Вы можете обращаться в ветеринарную лечебницу Омского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 «ОЦВО» </w:t>
      </w:r>
      <w:r w:rsidRPr="00B2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г. Омск, ул. Куйбышева, 131 А</w:t>
      </w:r>
    </w:p>
    <w:p w:rsidR="00B2072F" w:rsidRPr="00B2072F" w:rsidRDefault="00B2072F" w:rsidP="00B20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лечебницы 8 (3812) 36-19-77,</w:t>
      </w:r>
    </w:p>
    <w:p w:rsidR="00B2072F" w:rsidRPr="00B2072F" w:rsidRDefault="00B2072F" w:rsidP="00B20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лаборатории ветеринарной диагностики 8 (3812) 36-19-94</w:t>
      </w:r>
    </w:p>
    <w:p w:rsidR="00B2072F" w:rsidRPr="00B2072F" w:rsidRDefault="00B2072F" w:rsidP="00B20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72F" w:rsidRPr="00B2072F" w:rsidRDefault="00B2072F" w:rsidP="00B2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0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Время работы</w:t>
      </w:r>
      <w:r w:rsidRPr="00B20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ветеринарной лечебницы</w:t>
      </w:r>
      <w:r w:rsidRPr="00B20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2072F" w:rsidRPr="00B2072F" w:rsidRDefault="00B2072F" w:rsidP="00B2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0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понедельник-пятница с 8.00 до 16.30</w:t>
      </w:r>
    </w:p>
    <w:p w:rsidR="00B2072F" w:rsidRPr="00B2072F" w:rsidRDefault="00B2072F" w:rsidP="00B2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0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Обед: с 12.30 до 13.00</w:t>
      </w:r>
    </w:p>
    <w:p w:rsidR="00FE0690" w:rsidRPr="00B2072F" w:rsidRDefault="00FE0690" w:rsidP="00F06B2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E0690" w:rsidRPr="00B2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D4"/>
    <w:rsid w:val="001C47EE"/>
    <w:rsid w:val="002D78DB"/>
    <w:rsid w:val="009366D4"/>
    <w:rsid w:val="009B3671"/>
    <w:rsid w:val="00AB064E"/>
    <w:rsid w:val="00B2072F"/>
    <w:rsid w:val="00CE0251"/>
    <w:rsid w:val="00D00722"/>
    <w:rsid w:val="00F06B25"/>
    <w:rsid w:val="00F1068F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6827"/>
  <w15:chartTrackingRefBased/>
  <w15:docId w15:val="{47290485-0E8B-4589-87AD-F4BE0EB0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Областной центр ветеринарного обеспечения</dc:creator>
  <cp:keywords/>
  <dc:description/>
  <cp:lastModifiedBy>Областной центр ветеринарного обеспечения</cp:lastModifiedBy>
  <cp:revision>8</cp:revision>
  <dcterms:created xsi:type="dcterms:W3CDTF">2018-09-25T11:05:00Z</dcterms:created>
  <dcterms:modified xsi:type="dcterms:W3CDTF">2018-09-25T11:36:00Z</dcterms:modified>
</cp:coreProperties>
</file>