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5D0" w:rsidRDefault="002255D0" w:rsidP="002255D0">
      <w:pPr>
        <w:pStyle w:val="20"/>
        <w:shd w:val="clear" w:color="auto" w:fill="auto"/>
        <w:ind w:firstLine="708"/>
        <w:jc w:val="center"/>
        <w:rPr>
          <w:rStyle w:val="214pt"/>
          <w:sz w:val="24"/>
          <w:szCs w:val="24"/>
          <w:u w:val="single"/>
        </w:rPr>
      </w:pPr>
      <w:bookmarkStart w:id="0" w:name="_GoBack"/>
      <w:bookmarkEnd w:id="0"/>
      <w:r>
        <w:rPr>
          <w:rStyle w:val="214pt"/>
          <w:sz w:val="24"/>
          <w:szCs w:val="24"/>
          <w:u w:val="single"/>
        </w:rPr>
        <w:t>ПАМЯТКА НАСЕЛЕНИЮ</w:t>
      </w:r>
    </w:p>
    <w:p w:rsidR="004E36C5" w:rsidRDefault="00B36A00" w:rsidP="004C6782">
      <w:pPr>
        <w:pStyle w:val="20"/>
        <w:shd w:val="clear" w:color="auto" w:fill="auto"/>
        <w:ind w:firstLine="708"/>
        <w:jc w:val="both"/>
        <w:rPr>
          <w:b/>
          <w:u w:val="single"/>
        </w:rPr>
      </w:pPr>
      <w:r w:rsidRPr="004E36C5">
        <w:rPr>
          <w:rStyle w:val="214pt"/>
          <w:sz w:val="24"/>
          <w:szCs w:val="24"/>
          <w:u w:val="single"/>
        </w:rPr>
        <w:t xml:space="preserve">СИБИРСКАЯ ЯЗВА </w:t>
      </w:r>
      <w:r w:rsidRPr="004E36C5">
        <w:rPr>
          <w:u w:val="single"/>
        </w:rPr>
        <w:t>-</w:t>
      </w:r>
      <w:r>
        <w:t xml:space="preserve"> </w:t>
      </w:r>
      <w:r w:rsidRPr="00305930">
        <w:rPr>
          <w:b/>
          <w:u w:val="single"/>
        </w:rPr>
        <w:t>одно из наиболее опасных инфекционных заболеваний животных и человека с очень высокой смертностью.</w:t>
      </w:r>
      <w:r w:rsidR="004E36C5" w:rsidRPr="00305930">
        <w:rPr>
          <w:b/>
          <w:u w:val="single"/>
        </w:rPr>
        <w:t xml:space="preserve"> Заболевание поражает как отдельные органы, так и организм в целом.</w:t>
      </w:r>
    </w:p>
    <w:p w:rsidR="004C6782" w:rsidRPr="00305930" w:rsidRDefault="004C6782" w:rsidP="004C6782">
      <w:pPr>
        <w:pStyle w:val="20"/>
        <w:shd w:val="clear" w:color="auto" w:fill="auto"/>
        <w:ind w:firstLine="708"/>
        <w:jc w:val="both"/>
        <w:rPr>
          <w:b/>
          <w:u w:val="single"/>
        </w:rPr>
      </w:pPr>
    </w:p>
    <w:p w:rsidR="000A6B43" w:rsidRDefault="00B36A00" w:rsidP="004C6782">
      <w:pPr>
        <w:pStyle w:val="20"/>
        <w:shd w:val="clear" w:color="auto" w:fill="auto"/>
        <w:ind w:firstLine="708"/>
        <w:jc w:val="both"/>
      </w:pPr>
      <w:r>
        <w:t>Возбудитель сибирской язвы устойчив в окружающей среде. В почве он сохраняется десятилетиями. Кипячение убивает споры сибир</w:t>
      </w:r>
      <w:r w:rsidR="0045647B">
        <w:t>е</w:t>
      </w:r>
      <w:r>
        <w:t>язвенного микроба только через 45-60 минут.</w:t>
      </w:r>
    </w:p>
    <w:p w:rsidR="004E36C5" w:rsidRDefault="00B36A00" w:rsidP="004C6782">
      <w:pPr>
        <w:pStyle w:val="20"/>
        <w:shd w:val="clear" w:color="auto" w:fill="auto"/>
        <w:ind w:firstLine="708"/>
        <w:jc w:val="both"/>
      </w:pPr>
      <w:r>
        <w:t xml:space="preserve">Эта болезнь известна с древнейших времён. Ежегодно она уносила сотни тысяч жизней и наносила громадный урон животноводству. Длительность и признаки заболевания многообразны. При молниеносной форме у животных наблюдаются судороги, шаткая походка. Они падают, изо рта, носа, заднего прохода иногда выделяется кровь. Смерть наступает через 30-60 минут. </w:t>
      </w:r>
    </w:p>
    <w:p w:rsidR="000A6B43" w:rsidRDefault="00B36A00" w:rsidP="004C6782">
      <w:pPr>
        <w:pStyle w:val="20"/>
        <w:shd w:val="clear" w:color="auto" w:fill="auto"/>
        <w:ind w:firstLine="708"/>
        <w:jc w:val="both"/>
      </w:pPr>
      <w:r>
        <w:t>При других формах с более длительным течением понижается аппетит, снижается удой у коров, молоко приобретает горький вкус, слизистую консистенцию, кремовый или кровянистый оттенок. У беременных животных могут быть выкидыши. На коже могут появляться отёки холодные и безболезненные. Центр отёка постепенно омертвевает, на этом месте появляется язва.</w:t>
      </w:r>
    </w:p>
    <w:p w:rsidR="000A6B43" w:rsidRDefault="00B36A00" w:rsidP="004C6782">
      <w:pPr>
        <w:pStyle w:val="20"/>
        <w:shd w:val="clear" w:color="auto" w:fill="auto"/>
        <w:ind w:firstLine="708"/>
        <w:jc w:val="both"/>
      </w:pPr>
      <w:r>
        <w:t>У свиней сибирская язва протекает в виде ангины и сопровождается опуханием шеи. У павших животных кровь дегтярного цвета, не сворачивается. Очень часто она истекает из носа, заднего прохода. Трупного окоченения нет или оно слабо выражено.</w:t>
      </w:r>
    </w:p>
    <w:p w:rsidR="004C6782" w:rsidRDefault="004C6782" w:rsidP="004C6782">
      <w:pPr>
        <w:pStyle w:val="20"/>
        <w:shd w:val="clear" w:color="auto" w:fill="auto"/>
        <w:ind w:firstLine="708"/>
        <w:jc w:val="both"/>
      </w:pPr>
    </w:p>
    <w:p w:rsidR="000A6B43" w:rsidRPr="004E36C5" w:rsidRDefault="00B36A00" w:rsidP="004C6782">
      <w:pPr>
        <w:pStyle w:val="20"/>
        <w:shd w:val="clear" w:color="auto" w:fill="auto"/>
        <w:jc w:val="both"/>
        <w:rPr>
          <w:b/>
          <w:u w:val="single"/>
        </w:rPr>
      </w:pPr>
      <w:r w:rsidRPr="004E36C5">
        <w:rPr>
          <w:b/>
          <w:u w:val="single"/>
        </w:rPr>
        <w:t>ЧЕЛОВЕК ЗАРАЖАЕТСЯ</w:t>
      </w:r>
      <w:r>
        <w:t xml:space="preserve"> </w:t>
      </w:r>
      <w:r w:rsidRPr="004E36C5">
        <w:rPr>
          <w:b/>
          <w:u w:val="single"/>
        </w:rPr>
        <w:t>от больных животных при уходе за ними, при употреблении в пищу мяса, молока от больных животных, при использовании меховой одежды, инфицированной спорами возбудителя.</w:t>
      </w:r>
    </w:p>
    <w:p w:rsidR="004E36C5" w:rsidRDefault="00B36A00" w:rsidP="004C6782">
      <w:pPr>
        <w:pStyle w:val="20"/>
        <w:shd w:val="clear" w:color="auto" w:fill="auto"/>
        <w:jc w:val="both"/>
      </w:pPr>
      <w:r>
        <w:t>В зависимости от формы течения сибирской язвы у людей может наблюдаться лихорадка, кровавый понос и рвота, боли в животе, заболевания органов дыхания, сердечная слабость, отёки и кожные язвы. Болезнь без лечения чаще всего заканчивается смертью.</w:t>
      </w:r>
    </w:p>
    <w:p w:rsidR="000A6B43" w:rsidRDefault="00B36A00" w:rsidP="004C6782">
      <w:pPr>
        <w:pStyle w:val="20"/>
        <w:shd w:val="clear" w:color="auto" w:fill="auto"/>
        <w:jc w:val="both"/>
      </w:pPr>
      <w:r>
        <w:t>ПРОФИЛАКТИКА состоит:</w:t>
      </w:r>
    </w:p>
    <w:p w:rsidR="000A6B43" w:rsidRDefault="00B36A00" w:rsidP="004C6782">
      <w:pPr>
        <w:pStyle w:val="20"/>
        <w:numPr>
          <w:ilvl w:val="0"/>
          <w:numId w:val="1"/>
        </w:numPr>
        <w:shd w:val="clear" w:color="auto" w:fill="auto"/>
        <w:tabs>
          <w:tab w:val="left" w:pos="201"/>
        </w:tabs>
        <w:jc w:val="both"/>
      </w:pPr>
      <w:r>
        <w:t>в выявлении, учёте и обеззараживании мест захоронения сибиреязвенных трупов, поголовной вакцинации животных в ранее неблагополучных по сибирской язве районах.</w:t>
      </w:r>
    </w:p>
    <w:p w:rsidR="000A6B43" w:rsidRDefault="00B36A00" w:rsidP="004C6782">
      <w:pPr>
        <w:pStyle w:val="20"/>
        <w:numPr>
          <w:ilvl w:val="0"/>
          <w:numId w:val="1"/>
        </w:numPr>
        <w:shd w:val="clear" w:color="auto" w:fill="auto"/>
        <w:tabs>
          <w:tab w:val="left" w:pos="201"/>
        </w:tabs>
        <w:jc w:val="both"/>
      </w:pPr>
      <w:r>
        <w:t>немедленной изоляции животных, больных или подозреваемых в заболевании сибирской язвой.</w:t>
      </w:r>
    </w:p>
    <w:p w:rsidR="000A6B43" w:rsidRDefault="00B36A00" w:rsidP="004C6782">
      <w:pPr>
        <w:pStyle w:val="20"/>
        <w:numPr>
          <w:ilvl w:val="0"/>
          <w:numId w:val="1"/>
        </w:numPr>
        <w:shd w:val="clear" w:color="auto" w:fill="auto"/>
        <w:tabs>
          <w:tab w:val="left" w:pos="201"/>
        </w:tabs>
        <w:jc w:val="both"/>
      </w:pPr>
      <w:r>
        <w:t>прекращение ввоза и вывоза животных, вывоза мяса, молока и кожевенного сырья, убоя скота на мясо в неблагополучных населенных пунктах.</w:t>
      </w:r>
    </w:p>
    <w:p w:rsidR="000A6B43" w:rsidRDefault="00B36A00" w:rsidP="004C6782">
      <w:pPr>
        <w:pStyle w:val="20"/>
        <w:numPr>
          <w:ilvl w:val="0"/>
          <w:numId w:val="1"/>
        </w:numPr>
        <w:shd w:val="clear" w:color="auto" w:fill="auto"/>
        <w:tabs>
          <w:tab w:val="left" w:pos="201"/>
        </w:tabs>
        <w:jc w:val="both"/>
      </w:pPr>
      <w:r>
        <w:t>немедленное сообщение обо всех подозрительных случаях заболевания и падежа скота в ветеринарные учреждения.</w:t>
      </w:r>
    </w:p>
    <w:p w:rsidR="000A6B43" w:rsidRDefault="00B36A00" w:rsidP="004C6782">
      <w:pPr>
        <w:pStyle w:val="20"/>
        <w:shd w:val="clear" w:color="auto" w:fill="auto"/>
        <w:jc w:val="both"/>
      </w:pPr>
      <w:r>
        <w:t>-обязательно приглашать ветеринарного специалиста для проведения предубойного осмотра животного.</w:t>
      </w:r>
    </w:p>
    <w:p w:rsidR="000A6B43" w:rsidRPr="00F0183E" w:rsidRDefault="00B36A00" w:rsidP="004C6782">
      <w:pPr>
        <w:pStyle w:val="20"/>
        <w:shd w:val="clear" w:color="auto" w:fill="auto"/>
        <w:jc w:val="both"/>
        <w:rPr>
          <w:b/>
        </w:rPr>
      </w:pPr>
      <w:r w:rsidRPr="00F0183E">
        <w:rPr>
          <w:b/>
        </w:rPr>
        <w:t>При вынужденном убое животного обязательно проведение лабораторных исследований для подтверждения безопасности мяса и других продуктов убоя</w:t>
      </w:r>
      <w:r w:rsidR="00F0183E">
        <w:rPr>
          <w:b/>
        </w:rPr>
        <w:t>!</w:t>
      </w:r>
    </w:p>
    <w:p w:rsidR="000A6B43" w:rsidRDefault="00B36A00" w:rsidP="004C6782">
      <w:pPr>
        <w:pStyle w:val="20"/>
        <w:shd w:val="clear" w:color="auto" w:fill="auto"/>
        <w:jc w:val="both"/>
      </w:pPr>
      <w:r>
        <w:t>При подворном убое обязательно проведение лабораторного исследования шкур на сибирскую язву перед их сдачей в предприятия и организации, занимающиеся закупкой кожсырья.</w:t>
      </w:r>
    </w:p>
    <w:p w:rsidR="000A6B43" w:rsidRPr="004F1C98" w:rsidRDefault="00B36A00" w:rsidP="002255D0">
      <w:pPr>
        <w:pStyle w:val="20"/>
        <w:shd w:val="clear" w:color="auto" w:fill="auto"/>
        <w:jc w:val="center"/>
        <w:rPr>
          <w:b/>
          <w:u w:val="single"/>
        </w:rPr>
      </w:pPr>
      <w:r w:rsidRPr="004F1C98">
        <w:rPr>
          <w:b/>
          <w:u w:val="single"/>
        </w:rPr>
        <w:t>ВНИМАНИЕ!!!</w:t>
      </w:r>
    </w:p>
    <w:p w:rsidR="000A6B43" w:rsidRPr="004F1C98" w:rsidRDefault="00B36A00" w:rsidP="004C6782">
      <w:pPr>
        <w:pStyle w:val="20"/>
        <w:shd w:val="clear" w:color="auto" w:fill="auto"/>
        <w:jc w:val="both"/>
        <w:rPr>
          <w:b/>
          <w:u w:val="single"/>
        </w:rPr>
      </w:pPr>
      <w:r w:rsidRPr="004F1C98">
        <w:rPr>
          <w:b/>
          <w:u w:val="single"/>
        </w:rPr>
        <w:t>Чтобы обеспечить безопасность Вашего здоровья, использование в пищу животноводческой продукции, и её переработка разрешается только после ветеринарной экспертизы.</w:t>
      </w:r>
    </w:p>
    <w:p w:rsidR="00C3024C" w:rsidRPr="00305930" w:rsidRDefault="004C6782" w:rsidP="004C6782">
      <w:pPr>
        <w:pStyle w:val="20"/>
        <w:shd w:val="clear" w:color="auto" w:fill="auto"/>
        <w:jc w:val="both"/>
        <w:rPr>
          <w:b/>
        </w:rPr>
      </w:pPr>
      <w:r>
        <w:rPr>
          <w:b/>
        </w:rPr>
        <w:t xml:space="preserve">УВАЖАЕМЫЕ </w:t>
      </w:r>
      <w:r w:rsidR="00B36A00" w:rsidRPr="00305930">
        <w:rPr>
          <w:b/>
        </w:rPr>
        <w:t>ГРАЖДАНЕ!!! Покупая мясо без ветеринарных клейм и без предъявления продавцом ветеринарных сопроводительных документов (ветеринарной справки формы №4 или ветеринарного свидетельства формы №2), Вы рискуете заразиться сами и заразить своих близких СМЕРТЕЛЬНОЙ БОЛЕЗНЬЮ!</w:t>
      </w:r>
    </w:p>
    <w:p w:rsidR="00C3024C" w:rsidRPr="00305930" w:rsidRDefault="00C3024C" w:rsidP="004C6782">
      <w:pPr>
        <w:pStyle w:val="20"/>
        <w:shd w:val="clear" w:color="auto" w:fill="auto"/>
        <w:ind w:hanging="284"/>
        <w:jc w:val="both"/>
        <w:rPr>
          <w:b/>
        </w:rPr>
      </w:pPr>
    </w:p>
    <w:sectPr w:rsidR="00C3024C" w:rsidRPr="00305930" w:rsidSect="000A6B43">
      <w:pgSz w:w="11900" w:h="16840"/>
      <w:pgMar w:top="915" w:right="791" w:bottom="915" w:left="17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6C4" w:rsidRDefault="007036C4" w:rsidP="000A6B43">
      <w:r>
        <w:separator/>
      </w:r>
    </w:p>
  </w:endnote>
  <w:endnote w:type="continuationSeparator" w:id="0">
    <w:p w:rsidR="007036C4" w:rsidRDefault="007036C4" w:rsidP="000A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6C4" w:rsidRDefault="007036C4"/>
  </w:footnote>
  <w:footnote w:type="continuationSeparator" w:id="0">
    <w:p w:rsidR="007036C4" w:rsidRDefault="007036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713A"/>
    <w:multiLevelType w:val="multilevel"/>
    <w:tmpl w:val="ACCEF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B43"/>
    <w:rsid w:val="000550C4"/>
    <w:rsid w:val="00061CAC"/>
    <w:rsid w:val="000A6B43"/>
    <w:rsid w:val="00145053"/>
    <w:rsid w:val="002255D0"/>
    <w:rsid w:val="00305930"/>
    <w:rsid w:val="003971D1"/>
    <w:rsid w:val="0045647B"/>
    <w:rsid w:val="00467638"/>
    <w:rsid w:val="004A3BA8"/>
    <w:rsid w:val="004C6782"/>
    <w:rsid w:val="004E36C5"/>
    <w:rsid w:val="004F1C98"/>
    <w:rsid w:val="004F7EA0"/>
    <w:rsid w:val="007036C4"/>
    <w:rsid w:val="0092415B"/>
    <w:rsid w:val="00993D8C"/>
    <w:rsid w:val="00B36A00"/>
    <w:rsid w:val="00C3024C"/>
    <w:rsid w:val="00DD400F"/>
    <w:rsid w:val="00EF7BC5"/>
    <w:rsid w:val="00F0183E"/>
    <w:rsid w:val="00F0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BAC23-A245-4181-BC7F-0CD53DF9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A6B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A6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A6B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;Полужирный"/>
    <w:basedOn w:val="2"/>
    <w:rsid w:val="000A6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0A6B43"/>
    <w:pPr>
      <w:shd w:val="clear" w:color="auto" w:fill="FFFFFF"/>
      <w:spacing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A6B43"/>
    <w:pPr>
      <w:shd w:val="clear" w:color="auto" w:fill="FFFFFF"/>
      <w:spacing w:line="277" w:lineRule="exac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061C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CA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1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Областной центр ветеринарного обеспечения</cp:lastModifiedBy>
  <cp:revision>17</cp:revision>
  <cp:lastPrinted>2018-02-08T03:10:00Z</cp:lastPrinted>
  <dcterms:created xsi:type="dcterms:W3CDTF">2018-01-12T08:43:00Z</dcterms:created>
  <dcterms:modified xsi:type="dcterms:W3CDTF">2018-10-10T08:18:00Z</dcterms:modified>
</cp:coreProperties>
</file>